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E8C" w:rsidRPr="00EB4E8C" w:rsidRDefault="00EB4E8C" w:rsidP="00EB4E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E8C">
        <w:rPr>
          <w:rFonts w:ascii="Times New Roman" w:hAnsi="Times New Roman" w:cs="Times New Roman"/>
          <w:b/>
          <w:sz w:val="24"/>
          <w:szCs w:val="24"/>
        </w:rPr>
        <w:t>Контрольные вопросы</w:t>
      </w:r>
    </w:p>
    <w:p w:rsidR="00EB4E8C" w:rsidRPr="00EB4E8C" w:rsidRDefault="00EB4E8C" w:rsidP="00EB4E8C">
      <w:pPr>
        <w:pStyle w:val="a3"/>
        <w:numPr>
          <w:ilvl w:val="0"/>
          <w:numId w:val="1"/>
        </w:numPr>
        <w:rPr>
          <w:rFonts w:eastAsia="Times New Roman" w:cs="Times New Roman"/>
          <w:sz w:val="24"/>
          <w:szCs w:val="24"/>
          <w:lang w:eastAsia="ru-RU"/>
        </w:rPr>
      </w:pPr>
      <w:r w:rsidRPr="00EB4E8C">
        <w:rPr>
          <w:rFonts w:cs="Times New Roman"/>
          <w:sz w:val="24"/>
          <w:szCs w:val="24"/>
        </w:rPr>
        <w:t xml:space="preserve">Диагностика проблемы в системе решений. </w:t>
      </w:r>
    </w:p>
    <w:p w:rsidR="00EB4E8C" w:rsidRPr="00EB4E8C" w:rsidRDefault="00EB4E8C" w:rsidP="00EB4E8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EB4E8C">
        <w:rPr>
          <w:rFonts w:cs="Times New Roman"/>
          <w:sz w:val="24"/>
          <w:szCs w:val="24"/>
        </w:rPr>
        <w:t xml:space="preserve"> </w:t>
      </w:r>
      <w:r w:rsidRPr="00EB4E8C">
        <w:rPr>
          <w:rFonts w:eastAsia="Times New Roman" w:cs="Times New Roman"/>
          <w:sz w:val="24"/>
          <w:szCs w:val="24"/>
        </w:rPr>
        <w:t>Формулировка ограничений и критериев</w:t>
      </w:r>
      <w:r w:rsidRPr="00EB4E8C">
        <w:rPr>
          <w:rFonts w:cs="Times New Roman"/>
          <w:sz w:val="24"/>
          <w:szCs w:val="24"/>
        </w:rPr>
        <w:t xml:space="preserve"> в системе принятия решений.</w:t>
      </w:r>
    </w:p>
    <w:p w:rsidR="00EB4E8C" w:rsidRPr="00EB4E8C" w:rsidRDefault="00EB4E8C" w:rsidP="00EB4E8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EB4E8C">
        <w:rPr>
          <w:rFonts w:cs="Times New Roman"/>
          <w:sz w:val="24"/>
          <w:szCs w:val="24"/>
        </w:rPr>
        <w:t xml:space="preserve"> Выбор альтернатив в системе решений.</w:t>
      </w:r>
    </w:p>
    <w:p w:rsidR="00EB4E8C" w:rsidRPr="00EB4E8C" w:rsidRDefault="00EB4E8C" w:rsidP="00EB4E8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EB4E8C">
        <w:rPr>
          <w:rFonts w:cs="Times New Roman"/>
          <w:sz w:val="24"/>
          <w:szCs w:val="24"/>
        </w:rPr>
        <w:t>Стадии принятия решений.</w:t>
      </w:r>
    </w:p>
    <w:p w:rsidR="00EB4E8C" w:rsidRPr="00EB4E8C" w:rsidRDefault="00EB4E8C" w:rsidP="00EB4E8C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EB4E8C">
        <w:rPr>
          <w:rFonts w:cs="Times New Roman"/>
          <w:sz w:val="24"/>
          <w:szCs w:val="24"/>
        </w:rPr>
        <w:t>Экспертные решения.</w:t>
      </w:r>
    </w:p>
    <w:p w:rsidR="009026C3" w:rsidRPr="00EB4E8C" w:rsidRDefault="009026C3">
      <w:pPr>
        <w:rPr>
          <w:rFonts w:ascii="Times New Roman" w:hAnsi="Times New Roman" w:cs="Times New Roman"/>
        </w:rPr>
      </w:pPr>
    </w:p>
    <w:sectPr w:rsidR="009026C3" w:rsidRPr="00EB4E8C" w:rsidSect="00902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73D5C"/>
    <w:multiLevelType w:val="hybridMultilevel"/>
    <w:tmpl w:val="62D619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B4E8C"/>
    <w:rsid w:val="009026C3"/>
    <w:rsid w:val="00EB4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E8C"/>
    <w:pPr>
      <w:spacing w:after="0" w:line="240" w:lineRule="auto"/>
      <w:ind w:left="720"/>
      <w:contextualSpacing/>
    </w:pPr>
    <w:rPr>
      <w:rFonts w:ascii="Times New Roman" w:eastAsia="TimesNewRoman" w:hAnsi="Times New Roman" w:cs="TimesNewRoman"/>
      <w:sz w:val="18"/>
      <w:szCs w:val="18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2020-09-09T09:35:00Z</dcterms:created>
  <dcterms:modified xsi:type="dcterms:W3CDTF">2020-09-09T09:37:00Z</dcterms:modified>
</cp:coreProperties>
</file>